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CSE11027</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Computational Geometry</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
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Data Structures and Algorithms, Discrete Mathematics, Linear Algebra, Analytical Geometry.</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Algorithm Design and Analysis, Computer Graphics.</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fundamental concepts and techniques in computational geometry.</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analyze and solve geometric problems using algorithms.</w:t>
      </w:r>
    </w:p>
    <w:p>
      <w:pPr>
        <w:pStyle w:val="ListParagraph"/>
        <w:numPr>
          <w:ilvl w:val="0"/>
          <w:numId w:val="2"/>
        </w:numPr>
        <w:spacing w:after="40"/>
        <w:jc w:val="both"/>
      </w:pPr>
      <w:r>
        <w:rPr>
          <w:rFonts w:ascii="Times New Roman" w:cs="Times New Roman" w:eastAsia="Times New Roman" w:hAnsi="Times New Roman"/>
          <w:sz w:val="24"/>
          <w:szCs w:val="24"/>
        </w:rPr>
        <w:t xml:space="preserve">To explore applications of computational geometry in computer graphics, robotics, and GIS.</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hands-on experience in implementing geometric algorithms using programming languages.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Interpret the fundamental concepts and principles of computational geometry.</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Analyze geometric problems and select appropriate algorithms to solve them.</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Classify different geometric data structures and their applications.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Apply computational geometry techniques to real-world problems in various domains.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introduces students to the field of computational geometry, focusing on algorithmic solutions to geometric problems. Topics include convex hulls, Voronoi diagrams, polygon triangulation, intersection problems, and spatial data structures. The course emphasizes both theoretical foundations and practical implementations.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Introduction to Computational Geometry: Basic definitions, geometric transformations, and complexity analysis. Convex Hulls: Graham's scan, Jarvis march, and quickhull algorithms. Line Segment Intersection: Sweep line algorithm, Bentley-Ottmann algorithm. Polygon Triangulation: Ear clipping method, Delaunay triangulation, constrained triangulation. Voronoi Diagrams and Delaunay Graphs: Properties, construction algorithms, and applications. Geometric Data Structures: KD-Trees, Quad-Trees, Range Trees, and R-Trees. Applications of Computational Geometry: Computer graphics, robotics, GIS, and motion planning.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Lab Experiments:</w:t>
      </w:r>
    </w:p>
    <w:p>
      <w:pPr>
        <w:pStyle w:val="ListParagraph"/>
        <w:numPr>
          <w:ilvl w:val="0"/>
          <w:numId w:val="2"/>
        </w:numPr>
        <w:spacing w:after="40"/>
        <w:jc w:val="both"/>
      </w:pPr>
      <w:r>
        <w:rPr>
          <w:rFonts w:ascii="Times New Roman" w:cs="Times New Roman" w:eastAsia="Times New Roman" w:hAnsi="Times New Roman"/>
          <w:sz w:val="24"/>
          <w:szCs w:val="24"/>
        </w:rPr>
        <w:t xml:space="preserve">Implementation of convex hull algorithms (Graham’s scan, Jarvis march).</w:t>
      </w:r>
    </w:p>
    <w:p>
      <w:pPr>
        <w:pStyle w:val="ListParagraph"/>
        <w:numPr>
          <w:ilvl w:val="0"/>
          <w:numId w:val="2"/>
        </w:numPr>
        <w:spacing w:after="40"/>
        <w:jc w:val="both"/>
      </w:pPr>
      <w:r>
        <w:rPr>
          <w:rFonts w:ascii="Times New Roman" w:cs="Times New Roman" w:eastAsia="Times New Roman" w:hAnsi="Times New Roman"/>
          <w:sz w:val="24"/>
          <w:szCs w:val="24"/>
        </w:rPr>
        <w:t xml:space="preserve">Developing an algorithm to detect line segment intersections.</w:t>
      </w:r>
    </w:p>
    <w:p>
      <w:pPr>
        <w:pStyle w:val="ListParagraph"/>
        <w:numPr>
          <w:ilvl w:val="0"/>
          <w:numId w:val="2"/>
        </w:numPr>
        <w:spacing w:after="40"/>
        <w:jc w:val="both"/>
      </w:pPr>
      <w:r>
        <w:rPr>
          <w:rFonts w:ascii="Times New Roman" w:cs="Times New Roman" w:eastAsia="Times New Roman" w:hAnsi="Times New Roman"/>
          <w:sz w:val="24"/>
          <w:szCs w:val="24"/>
        </w:rPr>
        <w:t xml:space="preserve">Polygon triangulation using ear clipping method.</w:t>
      </w:r>
    </w:p>
    <w:p>
      <w:pPr>
        <w:pStyle w:val="ListParagraph"/>
        <w:numPr>
          <w:ilvl w:val="0"/>
          <w:numId w:val="2"/>
        </w:numPr>
        <w:spacing w:after="40"/>
        <w:jc w:val="both"/>
      </w:pPr>
      <w:r>
        <w:rPr>
          <w:rFonts w:ascii="Times New Roman" w:cs="Times New Roman" w:eastAsia="Times New Roman" w:hAnsi="Times New Roman"/>
          <w:sz w:val="24"/>
          <w:szCs w:val="24"/>
        </w:rPr>
        <w:t xml:space="preserve">Constructing Voronoi diagrams and Delaunay triangulations.</w:t>
      </w:r>
    </w:p>
    <w:p>
      <w:pPr>
        <w:pStyle w:val="ListParagraph"/>
        <w:numPr>
          <w:ilvl w:val="0"/>
          <w:numId w:val="2"/>
        </w:numPr>
        <w:spacing w:after="40"/>
        <w:jc w:val="both"/>
      </w:pPr>
      <w:r>
        <w:rPr>
          <w:rFonts w:ascii="Times New Roman" w:cs="Times New Roman" w:eastAsia="Times New Roman" w:hAnsi="Times New Roman"/>
          <w:sz w:val="24"/>
          <w:szCs w:val="24"/>
        </w:rPr>
        <w:t xml:space="preserve">Implementing KD-Trees and Quad-Trees for spatial search.</w:t>
      </w:r>
    </w:p>
    <w:p>
      <w:pPr>
        <w:pStyle w:val="ListParagraph"/>
        <w:numPr>
          <w:ilvl w:val="0"/>
          <w:numId w:val="2"/>
        </w:numPr>
        <w:spacing w:after="40"/>
        <w:jc w:val="both"/>
      </w:pPr>
      <w:r>
        <w:rPr>
          <w:rFonts w:ascii="Times New Roman" w:cs="Times New Roman" w:eastAsia="Times New Roman" w:hAnsi="Times New Roman"/>
          <w:sz w:val="24"/>
          <w:szCs w:val="24"/>
        </w:rPr>
        <w:t xml:space="preserve">Solving geometric problems in computer graphics and robotics.</w:t>
      </w:r>
    </w:p>
    <w:p>
      <w:pPr>
        <w:pStyle w:val="ListParagraph"/>
        <w:numPr>
          <w:ilvl w:val="0"/>
          <w:numId w:val="2"/>
        </w:numPr>
        <w:spacing w:after="40"/>
        <w:jc w:val="both"/>
      </w:pPr>
      <w:r>
        <w:rPr>
          <w:rFonts w:ascii="Times New Roman" w:cs="Times New Roman" w:eastAsia="Times New Roman" w:hAnsi="Times New Roman"/>
          <w:sz w:val="24"/>
          <w:szCs w:val="24"/>
        </w:rPr>
        <w:t xml:space="preserve">Using computational geometry in GIS applications.</w:t>
      </w:r>
    </w:p>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Quiz / Assignment / Presentation / Extempore / Written Examination</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omponents</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Continuous Assessment</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ETE (End-Term Exam)</w:t>
            </w:r>
          </w:p>
        </w:tc>
      </w:tr>
      <w:tr>
        <w:trPr>
          <w:tblHeader w:val="false"/>
        </w:trPr>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 O
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 1027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Comput ational Geometr 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2026-06-17T06:19:32.071Z</dcterms:created>
  <dcterms:modified xsi:type="dcterms:W3CDTF">2026-06-17T06:19:32.071Z</dcterms:modified>
</cp:coreProperties>
</file>

<file path=docProps/custom.xml><?xml version="1.0" encoding="utf-8"?>
<Properties xmlns="http://schemas.openxmlformats.org/officeDocument/2006/custom-properties" xmlns:vt="http://schemas.openxmlformats.org/officeDocument/2006/docPropsVTypes"/>
</file>