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MEE12001</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Engineering Workshop</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-60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4</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2</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12th level Physics, Engineering Mechanics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develop a skill in dignity of labour, precision, safety at work place, team working and development of right attitude.</w:t>
      </w:r>
    </w:p>
    <w:p>
      <w:pPr>
        <w:pStyle w:val="ListParagraph"/>
        <w:numPr>
          <w:ilvl w:val="0"/>
          <w:numId w:val="2"/>
        </w:numPr>
        <w:spacing w:after="40"/>
        <w:jc w:val="both"/>
      </w:pPr>
      <w:r>
        <w:rPr>
          <w:rFonts w:ascii="Times New Roman" w:cs="Times New Roman" w:eastAsia="Times New Roman" w:hAnsi="Times New Roman"/>
          <w:sz w:val="24"/>
          <w:szCs w:val="24"/>
        </w:rPr>
        <w:t xml:space="preserve">To acquire skills in basic engineering practice</w:t>
      </w:r>
    </w:p>
    <w:p>
      <w:pPr>
        <w:pStyle w:val="ListParagraph"/>
        <w:numPr>
          <w:ilvl w:val="0"/>
          <w:numId w:val="2"/>
        </w:numPr>
        <w:spacing w:after="40"/>
        <w:jc w:val="both"/>
      </w:pPr>
      <w:r>
        <w:rPr>
          <w:rFonts w:ascii="Times New Roman" w:cs="Times New Roman" w:eastAsia="Times New Roman" w:hAnsi="Times New Roman"/>
          <w:sz w:val="24"/>
          <w:szCs w:val="24"/>
        </w:rPr>
        <w:t xml:space="preserve">To identify the hand tools and instruments</w:t>
      </w:r>
    </w:p>
    <w:p>
      <w:pPr>
        <w:pStyle w:val="ListParagraph"/>
        <w:numPr>
          <w:ilvl w:val="0"/>
          <w:numId w:val="2"/>
        </w:numPr>
        <w:spacing w:after="40"/>
        <w:jc w:val="both"/>
      </w:pPr>
      <w:r>
        <w:rPr>
          <w:rFonts w:ascii="Times New Roman" w:cs="Times New Roman" w:eastAsia="Times New Roman" w:hAnsi="Times New Roman"/>
          <w:sz w:val="24"/>
          <w:szCs w:val="24"/>
        </w:rPr>
        <w:t xml:space="preserve">To gain measuring skills</w:t>
      </w:r>
    </w:p>
    <w:p>
      <w:pPr>
        <w:pStyle w:val="ListParagraph"/>
        <w:numPr>
          <w:ilvl w:val="0"/>
          <w:numId w:val="2"/>
        </w:numPr>
        <w:spacing w:after="40"/>
        <w:jc w:val="both"/>
      </w:pPr>
      <w:r>
        <w:rPr>
          <w:rFonts w:ascii="Times New Roman" w:cs="Times New Roman" w:eastAsia="Times New Roman" w:hAnsi="Times New Roman"/>
          <w:sz w:val="24"/>
          <w:szCs w:val="24"/>
        </w:rPr>
        <w:t xml:space="preserve">To develop general machining skills in the students</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Demonstrate the basic operations in pattern and mould making. CO2 Experiment with different metal fitting works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Show basic forging and welding works CO4 Understand the operations of machine tools</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Select the appropriate tools required for specific operation</w:t>
      </w:r>
    </w:p>
    <w:p>
      <w:pPr>
        <w:spacing w:after="40"/>
        <w:jc w:val="both"/>
      </w:pPr>
      <w:r>
        <w:rPr>
          <w:rFonts w:ascii="Times New Roman" w:cs="Times New Roman" w:eastAsia="Times New Roman" w:hAnsi="Times New Roman"/>
          <w:b/>
          <w:bCs/>
          <w:sz w:val="24"/>
          <w:szCs w:val="24"/>
        </w:rPr>
        <w:t xml:space="preserve">CO6 </w:t>
      </w:r>
      <w:r>
        <w:rPr>
          <w:rFonts w:ascii="Times New Roman" w:cs="Times New Roman" w:eastAsia="Times New Roman" w:hAnsi="Times New Roman"/>
          <w:sz w:val="24"/>
          <w:szCs w:val="24"/>
        </w:rPr>
        <w:t xml:space="preserve">Understand the safety measures required to be taken while using the tools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Engineering Workshop is a place where students acquire knowledge on the operation of various processes involved in manufacturing and production. The Workshop Practice course makes students competent in handling practical work in engineering environment. Students will be expected to be familiar with engineering problems related to practical field.</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sz w:val="24"/>
                <w:szCs w:val="24"/>
              </w:rPr>
              <w:t xml:space="preserve">List of Experiments (Any ten) 1 To make a single piece pattern from the given work piece and dimensions. 2 To make a double piece match pattern from the given dimensions. 3 To make a single piece cylindrical (solid) pattern from the given dimensions. 4 To make a cone from sheet metal as per given dimensions. 5 To make a frustum from sheet metal as per given dimensions. 6 To prepare a sand mould, given the single piece pattern and casting. 7 To prepare a sand mould, given the double piece match pattern and casting with different dimensions and shape 8 To make a square fitting from the given mild steel piece and the dimensions. 9 To make a square fitting from the given mild steel piece and the dimensions. 10 To make a single ‘V’ butt joint between two metal plates by using ARC welding. 11 To make a square butt joint between metal plates by using gas welding. 12 To perform various types of machining operations (cantering, facing and turning) on a given mild steel rod followed by the given dimensions. 13 To perform various types of machining operations (chamfering, grooving, thread cutting, and knurling) on a given mild steel rod followed by the given dimensions.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bl>
    <w:p>
      <w:pPr>
        <w:spacing w:after="100" w:before="200"/>
      </w:pPr>
      <w:r>
        <w:rPr>
          <w:rFonts w:ascii="Times New Roman" w:cs="Times New Roman" w:eastAsia="Times New Roman" w:hAnsi="Times New Roman"/>
          <w:b/>
          <w:bCs/>
          <w:sz w:val="24"/>
          <w:szCs w:val="24"/>
        </w:rPr>
        <w:t xml:space="preserve">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Workshop Technology by S.K. Garg, 3rd Edition, LP</w:t>
      </w:r>
    </w:p>
    <w:p>
      <w:pPr>
        <w:pStyle w:val="ListParagraph"/>
        <w:numPr>
          <w:ilvl w:val="0"/>
          <w:numId w:val="2"/>
        </w:numPr>
        <w:spacing w:after="40"/>
        <w:jc w:val="both"/>
      </w:pPr>
      <w:r>
        <w:rPr>
          <w:rFonts w:ascii="Times New Roman" w:cs="Times New Roman" w:eastAsia="Times New Roman" w:hAnsi="Times New Roman"/>
          <w:sz w:val="24"/>
          <w:szCs w:val="24"/>
        </w:rPr>
        <w:t xml:space="preserve">​</w:t>
      </w:r>
    </w:p>
    <w:p>
      <w:pPr>
        <w:pStyle w:val="ListParagraph"/>
        <w:numPr>
          <w:ilvl w:val="0"/>
          <w:numId w:val="2"/>
        </w:numPr>
        <w:spacing w:after="40"/>
        <w:jc w:val="both"/>
      </w:pPr>
      <w:r>
        <w:rPr>
          <w:rFonts w:ascii="Times New Roman" w:cs="Times New Roman" w:eastAsia="Times New Roman" w:hAnsi="Times New Roman"/>
          <w:sz w:val="24"/>
          <w:szCs w:val="24"/>
        </w:rPr>
        <w:t xml:space="preserve">CO-PO-PSO Mapping Table for the Engineering Workshop (MEE12001) Course</w:t>
      </w:r>
    </w:p>
    <w:p>
      <w:pPr>
        <w:pStyle w:val="ListParagraph"/>
        <w:numPr>
          <w:ilvl w:val="0"/>
          <w:numId w:val="2"/>
        </w:numPr>
        <w:spacing w:after="40"/>
        <w:jc w:val="both"/>
      </w:pPr>
      <w:r>
        <w:rPr>
          <w:rFonts w:ascii="Times New Roman" w:cs="Times New Roman" w:eastAsia="Times New Roman" w:hAnsi="Times New Roman"/>
          <w:sz w:val="24"/>
          <w:szCs w:val="24"/>
        </w:rPr>
        <w:t xml:space="preserve">1 = Weakly Mapped</w:t>
      </w:r>
    </w:p>
    <w:p>
      <w:pPr>
        <w:pStyle w:val="ListParagraph"/>
        <w:numPr>
          <w:ilvl w:val="0"/>
          <w:numId w:val="2"/>
        </w:numPr>
        <w:spacing w:after="40"/>
        <w:jc w:val="both"/>
      </w:pPr>
      <w:r>
        <w:rPr>
          <w:rFonts w:ascii="Times New Roman" w:cs="Times New Roman" w:eastAsia="Times New Roman" w:hAnsi="Times New Roman"/>
          <w:sz w:val="24"/>
          <w:szCs w:val="24"/>
        </w:rPr>
        <w:t xml:space="preserve">2 = Moderately Mapped</w:t>
      </w:r>
    </w:p>
    <w:p>
      <w:pPr>
        <w:pStyle w:val="ListParagraph"/>
        <w:numPr>
          <w:ilvl w:val="0"/>
          <w:numId w:val="2"/>
        </w:numPr>
        <w:spacing w:after="40"/>
        <w:jc w:val="both"/>
      </w:pPr>
      <w:r>
        <w:rPr>
          <w:rFonts w:ascii="Times New Roman" w:cs="Times New Roman" w:eastAsia="Times New Roman" w:hAnsi="Times New Roman"/>
          <w:sz w:val="24"/>
          <w:szCs w:val="24"/>
        </w:rPr>
        <w:t xml:space="preserve">3 = Strongly Mapped</w:t>
      </w:r>
    </w:p>
    <w:p>
      <w:pPr>
        <w:pStyle w:val="ListParagraph"/>
        <w:numPr>
          <w:ilvl w:val="0"/>
          <w:numId w:val="2"/>
        </w:numPr>
        <w:spacing w:after="40"/>
        <w:jc w:val="both"/>
      </w:pPr>
      <w:r>
        <w:rPr>
          <w:rFonts w:ascii="Times New Roman" w:cs="Times New Roman" w:eastAsia="Times New Roman" w:hAnsi="Times New Roman"/>
          <w:sz w:val="24"/>
          <w:szCs w:val="24"/>
        </w:rPr>
        <w:t xml:space="preserve">SEMESTER II</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2026-06-17T06:19:27.053Z</dcterms:created>
  <dcterms:modified xsi:type="dcterms:W3CDTF">2026-06-17T06:19:27.053Z</dcterms:modified>
</cp:coreProperties>
</file>

<file path=docProps/custom.xml><?xml version="1.0" encoding="utf-8"?>
<Properties xmlns="http://schemas.openxmlformats.org/officeDocument/2006/custom-properties" xmlns:vt="http://schemas.openxmlformats.org/officeDocument/2006/docPropsVTypes"/>
</file>