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CSE11152</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Applied Machine Intelligence.</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 Hours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Basics of Algorithm, Linear Algebra, Probability, and Statistics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help the student to acquire knowledge of basics of artificial intelligent computing.</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gain basic knowledge of machine learning.</w:t>
      </w:r>
    </w:p>
    <w:p>
      <w:pPr>
        <w:pStyle w:val="ListParagraph"/>
        <w:numPr>
          <w:ilvl w:val="0"/>
          <w:numId w:val="2"/>
        </w:numPr>
        <w:spacing w:after="40"/>
        <w:jc w:val="both"/>
      </w:pPr>
      <w:r>
        <w:rPr>
          <w:rFonts w:ascii="Times New Roman" w:cs="Times New Roman" w:eastAsia="Times New Roman" w:hAnsi="Times New Roman"/>
          <w:sz w:val="24"/>
          <w:szCs w:val="24"/>
        </w:rPr>
        <w:t xml:space="preserve">To incorporate the evolutionary computational knowledge.</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acquire various problem solving, learning, and planning ability.</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apply machine learning models to solve real-life problems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 applications of Machine Learning in industry scenarios.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Analyse different parameters that control implementation of Machine Learning in a practicalscenario.</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Explain different data modelling techniques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Compare among different practical implementations and their effects on businessCO5: Develop AI models using state of the art tool.</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There is a growing need for talented machine learning/data scientist developers across every industry. As technology advances, the ability to build quality machine learning driven software while considering design, development, security, and maintenance is sought after amongst all kinds of companies, from finance and banking to healthcare and national security. Machine Learning applies the knowledge and theoretical understanding gained through computer science to building high-quality intelligent software products. As a maturing discipline, Artificial Intelligence is becoming more and more important in our everyday lives.</w:t>
      </w:r>
    </w:p>
    <w:p>
      <w:pPr>
        <w:spacing w:after="60"/>
        <w:jc w:val="both"/>
      </w:pPr>
      <w:r>
        <w:rPr>
          <w:rFonts w:ascii="Times New Roman" w:cs="Times New Roman" w:eastAsia="Times New Roman" w:hAnsi="Times New Roman"/>
          <w:b w:val="false"/>
          <w:bCs w:val="false"/>
          <w:sz w:val="24"/>
          <w:szCs w:val="24"/>
        </w:rPr>
        <w:t xml:space="preserve">Our software development and engineering professional program is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Data Analysis Refresher : Descriptive Statistics, Feature Extraction, Curse of dimensionality, DimensionalityReduction, Types of Machine Learning Techniques, Neural Networks, CNNs, LSTMs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Machine Learning on numeric/nominal features : Decision Trees, Naı̈ve Bayes Classification, K-NN classifer,K-Means Clustering, Similarity Matrix, Cluster validity indices, Fuzzy-C-Means.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Computer Vision : Grayscale Image Processing, Detection of edges, shapes, textures and gradient based features,Image classification, feature extraction using CNNs, image denoising, image-to-image translation, image segmentation, object detection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Natural Language Processing tf-idf, bag-of-words, language models, POS-Tagging, dependency parsers, WordSense Disambiguation, Named Entity Recognition, Deep learning in language processing - word embeddings, glove, Word2Vec, Natural Language Generation, Translation, RNN, GRU, LSTMs, Transformers- BERT Transformer.</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Modern Case Studies Sequential Analysis : Video processing with convolutional LSTMs Time Series Forecasting : Stock Market Predictions Graph based approaches : Bioinformatics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Applied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Machine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Intellige
nce.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 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2026-06-17T06:19:31.009Z</dcterms:created>
  <dcterms:modified xsi:type="dcterms:W3CDTF">2026-06-17T06:19:31.009Z</dcterms:modified>
</cp:coreProperties>
</file>

<file path=docProps/custom.xml><?xml version="1.0" encoding="utf-8"?>
<Properties xmlns="http://schemas.openxmlformats.org/officeDocument/2006/custom-properties" xmlns:vt="http://schemas.openxmlformats.org/officeDocument/2006/docPropsVTypes"/>
</file>