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BIT11074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Bioinformatics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Plus two level science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those students with apt the knowledge to bioinformatics</w:t>
      </w:r>
    </w:p>
    <w:p>
      <w:pPr>
        <w:pStyle w:val="ListParagraph"/>
        <w:numPr>
          <w:ilvl w:val="0"/>
          <w:numId w:val="2"/>
        </w:numPr>
        <w:spacing w:after="40"/>
        <w:jc w:val="both"/>
      </w:pPr>
      <w:r>
        <w:rPr>
          <w:rFonts w:ascii="Times New Roman" w:cs="Times New Roman" w:eastAsia="Times New Roman" w:hAnsi="Times New Roman"/>
          <w:sz w:val="24"/>
          <w:szCs w:val="24"/>
        </w:rPr>
        <w:t xml:space="preserve">It will also provide in depth knowledge of the general database, and biological databases.</w:t>
      </w:r>
    </w:p>
    <w:p>
      <w:pPr>
        <w:pStyle w:val="ListParagraph"/>
        <w:numPr>
          <w:ilvl w:val="0"/>
          <w:numId w:val="2"/>
        </w:numPr>
        <w:spacing w:after="40"/>
        <w:jc w:val="both"/>
      </w:pPr>
      <w:r>
        <w:rPr>
          <w:rFonts w:ascii="Times New Roman" w:cs="Times New Roman" w:eastAsia="Times New Roman" w:hAnsi="Times New Roman"/>
          <w:sz w:val="24"/>
          <w:szCs w:val="24"/>
        </w:rPr>
        <w:t xml:space="preserve">Elaborating the alignment techniques</w:t>
      </w:r>
    </w:p>
    <w:p>
      <w:pPr>
        <w:pStyle w:val="ListParagraph"/>
        <w:numPr>
          <w:ilvl w:val="0"/>
          <w:numId w:val="2"/>
        </w:numPr>
        <w:spacing w:after="40"/>
        <w:jc w:val="both"/>
      </w:pPr>
      <w:r>
        <w:rPr>
          <w:rFonts w:ascii="Times New Roman" w:cs="Times New Roman" w:eastAsia="Times New Roman" w:hAnsi="Times New Roman"/>
          <w:sz w:val="24"/>
          <w:szCs w:val="24"/>
        </w:rPr>
        <w:t xml:space="preserve">Explore the knowledge of the applications of bioinformatics Course Outcomes</w:t>
      </w:r>
    </w:p>
    <w:p>
      <w:pPr>
        <w:pStyle w:val="ListParagraph"/>
        <w:numPr>
          <w:ilvl w:val="0"/>
          <w:numId w:val="2"/>
        </w:numPr>
        <w:spacing w:after="40"/>
        <w:jc w:val="both"/>
      </w:pPr>
      <w:r>
        <w:rPr>
          <w:rFonts w:ascii="Times New Roman" w:cs="Times New Roman" w:eastAsia="Times New Roman" w:hAnsi="Times New Roman"/>
          <w:sz w:val="24"/>
          <w:szCs w:val="24"/>
        </w:rPr>
        <w:t xml:space="preserve">On completion of this course, the students will be able to</w:t>
      </w:r>
    </w:p>
    <w:p>
      <w:pPr>
        <w:pStyle w:val="ListParagraph"/>
        <w:numPr>
          <w:ilvl w:val="0"/>
          <w:numId w:val="2"/>
        </w:numPr>
        <w:spacing w:after="40"/>
        <w:jc w:val="both"/>
      </w:pPr>
      <w:r>
        <w:rPr>
          <w:rFonts w:ascii="Times New Roman" w:cs="Times New Roman" w:eastAsia="Times New Roman" w:hAnsi="Times New Roman"/>
          <w:sz w:val="24"/>
          <w:szCs w:val="24"/>
        </w:rPr>
        <w:t xml:space="preserve">CO1. explain basic of bioinformatics and its techniques and tools.</w:t>
      </w:r>
    </w:p>
    <w:p>
      <w:pPr>
        <w:pStyle w:val="ListParagraph"/>
        <w:numPr>
          <w:ilvl w:val="0"/>
          <w:numId w:val="2"/>
        </w:numPr>
        <w:spacing w:after="40"/>
        <w:jc w:val="both"/>
      </w:pPr>
      <w:r>
        <w:rPr>
          <w:rFonts w:ascii="Times New Roman" w:cs="Times New Roman" w:eastAsia="Times New Roman" w:hAnsi="Times New Roman"/>
          <w:sz w:val="24"/>
          <w:szCs w:val="24"/>
        </w:rPr>
        <w:t xml:space="preserve">CO2. demonstrate the biological database and their role in bioinformatics.CO3. interpret the knowledge of sequence alignments techniques</w:t>
      </w:r>
    </w:p>
    <w:p>
      <w:pPr>
        <w:pStyle w:val="ListParagraph"/>
        <w:numPr>
          <w:ilvl w:val="0"/>
          <w:numId w:val="2"/>
        </w:numPr>
        <w:spacing w:after="40"/>
        <w:jc w:val="both"/>
      </w:pPr>
      <w:r>
        <w:rPr>
          <w:rFonts w:ascii="Times New Roman" w:cs="Times New Roman" w:eastAsia="Times New Roman" w:hAnsi="Times New Roman"/>
          <w:sz w:val="24"/>
          <w:szCs w:val="24"/>
        </w:rPr>
        <w:t xml:space="preserve">CO4. explain protein structure and functional analysis</w:t>
      </w:r>
    </w:p>
    <w:p>
      <w:pPr>
        <w:pStyle w:val="ListParagraph"/>
        <w:numPr>
          <w:ilvl w:val="0"/>
          <w:numId w:val="2"/>
        </w:numPr>
        <w:spacing w:after="40"/>
        <w:jc w:val="both"/>
      </w:pPr>
      <w:r>
        <w:rPr>
          <w:rFonts w:ascii="Times New Roman" w:cs="Times New Roman" w:eastAsia="Times New Roman" w:hAnsi="Times New Roman"/>
          <w:sz w:val="24"/>
          <w:szCs w:val="24"/>
        </w:rPr>
        <w:t xml:space="preserve">CO5. demonstrate the applications of bioinformatics and current research activities in the field ofbioinformatics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core- ductory level knowledge</w:t>
      </w:r>
    </w:p>
    <w:p>
      <w:pPr>
        <w:spacing w:after="60"/>
        <w:jc w:val="both"/>
      </w:pPr>
      <w:r>
        <w:rPr>
          <w:rFonts w:ascii="Times New Roman" w:cs="Times New Roman" w:eastAsia="Times New Roman" w:hAnsi="Times New Roman"/>
          <w:b w:val="false"/>
          <w:bCs w:val="false"/>
          <w:sz w:val="24"/>
          <w:szCs w:val="24"/>
        </w:rPr>
        <w:t xml:space="preserve">to</w:t>
      </w:r>
    </w:p>
    <w:p>
      <w:pPr>
        <w:spacing w:after="60"/>
        <w:jc w:val="both"/>
      </w:pPr>
      <w:r>
        <w:rPr>
          <w:rFonts w:ascii="Times New Roman" w:cs="Times New Roman" w:eastAsia="Times New Roman" w:hAnsi="Times New Roman"/>
          <w:b w:val="false"/>
          <w:bCs w:val="false"/>
          <w:sz w:val="24"/>
          <w:szCs w:val="24"/>
        </w:rPr>
        <w:t xml:space="preserve">bioinformatics tools, biological database, sequence alignments. This course is an beginning to the bioinformatics, the application of different bioinformatics methods to biological data analysis, and some current research activities in the field of bioinformatics. Furthermore, the possible applications of bioinformatics would also be illuminated. All the lectures will be devoted on discussions of basic theories and advanced topics, focusing on practical implementation of knowledge. Classes will be conducted by lecture as well as power point presentation, audio visual virtual lab session as per requirement. The tutorials will enable the students with problem-solving ability led by the course coordinator. Students will perceive the basic concepts of the subject via exercise and discussions with the coordinator.</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(Contact Hours 9) Introduction &amp; NCBI:</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(Contact Hours 9) Biological databases: Biological databases; primary sequence databases; Composite sequence databases; Secondary databases; composite protein pattern databases; structure classification databases; Genome Information Resources; DNA sequence databases; specialized genomic resources.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(Contact Hours 9) Alignment techniques: Pairwise Alignment Technique; Database searching; algorithms &amp; programs; comparing two sequences; identity &amp; similarity; global &amp; local alignments; pairwise database searching; Multiple sequence Alignment; computational Complexity; Manual methods; Simultaneous methods; Progressive methods; Databases of multiple alignment; Secondary database searching; Analysis packages.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(Contact Hours 9) Protein analysis: Protein identity based on composition, Motifs &amp; patterns; secondary structure prediction; specializedsecondary structures; tertiary structures.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(Contact Hours 9) Introduction to perl: Using PERL to facilitate biological analysis; Strings, numbers, variables; Basic input and output; Filehandles; Conditional Blocks and loops; Pattern matching; Arrays-Hashes.. SUGGESTED BOOKS: T K Attwood and D J Parry-edition, 2005.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BIT11 074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Bioinform atics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74.1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BIT11 074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Bioinform atics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74.2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CO110 74.3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74.4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74.5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 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2026-06-17T06:19:31.518Z</dcterms:created>
  <dcterms:modified xsi:type="dcterms:W3CDTF">2026-06-17T06:19:31.518Z</dcterms:modified>
</cp:coreProperties>
</file>

<file path=docProps/custom.xml><?xml version="1.0" encoding="utf-8"?>
<Properties xmlns="http://schemas.openxmlformats.org/officeDocument/2006/custom-properties" xmlns:vt="http://schemas.openxmlformats.org/officeDocument/2006/docPropsVTypes"/>
</file>